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DB" w:rsidRPr="00EA2CC1" w:rsidRDefault="00D32DDB" w:rsidP="00EA2CC1">
      <w:pPr>
        <w:ind w:left="2520"/>
        <w:rPr>
          <w:rFonts w:ascii="Times New Roman" w:hAnsi="Times New Roman" w:cs="Times New Roman"/>
          <w:b/>
          <w:sz w:val="32"/>
          <w:szCs w:val="32"/>
        </w:rPr>
      </w:pPr>
      <w:r w:rsidRPr="00EA2CC1">
        <w:rPr>
          <w:rFonts w:ascii="Times New Roman" w:eastAsia="Calibri" w:hAnsi="Times New Roman" w:cs="Times New Roman"/>
          <w:b/>
          <w:sz w:val="32"/>
          <w:szCs w:val="32"/>
        </w:rPr>
        <w:t>Перечень вопросов к зачету</w:t>
      </w:r>
      <w:r w:rsidR="007C56FC" w:rsidRPr="00EA2CC1">
        <w:rPr>
          <w:rFonts w:ascii="Times New Roman" w:eastAsia="Calibri" w:hAnsi="Times New Roman" w:cs="Times New Roman"/>
          <w:b/>
          <w:sz w:val="32"/>
          <w:szCs w:val="32"/>
        </w:rPr>
        <w:t xml:space="preserve"> (экзамену)</w:t>
      </w:r>
    </w:p>
    <w:p w:rsidR="00EA2CC1" w:rsidRPr="00EA2CC1" w:rsidRDefault="00EA2CC1" w:rsidP="00EA2C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признаки предпринимательской деятельности.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предпринимательской деятельности, их признаки.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характеристика форм собственности в Российской Федерации.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Юридические лица как субъекты предпринимательской деятельности.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признаки юридического лица.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юридических лиц.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реорганизация, ликвидация юридического лица.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Организационно-правовые формы юридических лиц.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формы защиты прав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предпринимателей.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Судебные и внесудебные формы защиты прав предпринимателей.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защиты прав предпринимателей при проведении государственного контроля (надзора).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защиты прав предпринимателей при проведении государственного контроля (надзора).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экономических споров.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экономических споров.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рассматривают дела о защите гражданских прав и охраняемых законом интересов.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Третейский суд.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подведомственности и подсудности дел мировым судьям, федеральным судам общей юрисдикции и федеральным арбитражным судам.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Досудебный порядок урегулирования споров и каково его юридическое значение.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трудовых отношений и трудового права.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источников трудового права.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источники трудового права.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трудового права. Правоспособность и дееспособность.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права на труд и их связь с правом на обеспечение занятости. Государственная политика в области содействия обеспечению занятости.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законодательства о занятости.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занятости, обеспечения занятости и безработного.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граждан на содействие обеспечению занятости и трудоустройству.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занятости, их права и обязанности.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гарантии при потере работы и безработице.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договор: понятие, виды.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Испытательный срок при приеме на работу.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заключен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трудового договора. Права и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работника и работодателя.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Прекращение трудового договора.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условий трудового договора.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выходного пособия.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время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понятие, виды.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времени отдыха. Виды времени отдыха.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num" w:pos="851"/>
          <w:tab w:val="left" w:pos="938"/>
          <w:tab w:val="left" w:pos="1036"/>
        </w:tabs>
        <w:spacing w:after="0" w:line="100" w:lineRule="atLeast"/>
        <w:ind w:left="851" w:hanging="49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отпусков.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понятия «заработная плата». 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минимальной заработной платы и прожиточного минимума, проблема их соотношения.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удержания из заработка и начисления на заработную плату.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заработной платы: отражение вопросов оплаты труда в Трудовом Кодексе РФ.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заработной платы в Трудовом кодексе РФ.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вопросов оплаты труда в трудовом договоре.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«дисцип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лина труда» и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правовые методы ее обеспечения.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трудовой распорядок и нормативные акты его регулирующие.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порядок принятия правил внутреннего трудового распорядка.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Поощрение за труд и меры поощрения предусмотрены законодательством о труде.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Дисциплинарная ответственность по трудовому праву, ее основные принципы.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 наступления дисциплинарной ответственности.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дисциплинарной ответственности и меры дисциплинарного взыскания.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наложения, обжалования и снятия дисциплинарных взысканий.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Материальная ответственность, ее виды.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Материальная ответственность работодателя перед работником.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размера ущерба и его возмещения.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A2C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трудовых споров.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акты, регулирующие порядок рассмотрения трудовых споров.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индивидуальных трудовых споров в комиссии по трудовым спорам и в суде.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«право социального обеспечения», его принципы и задачи.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стаж и его значение.  Виды трудового стажа.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«пенсии» и основные виды пенсион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ного обеспечения.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Пенсия по возрасту. Основание и условия ее назначения.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Пенсия за выслугу лет.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Пенсия по инвалидности.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и 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назначения пен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сий по случаю потери кормильца.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Разница между пособиями и пенсиями.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Пособия по временной нетрудоспособности.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пособий гражданам, имеющим де</w:t>
      </w: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тей.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правонарушение: понятие, признаки, состав.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взыскания. Особенности административной ответственности организации.</w:t>
      </w:r>
      <w:r w:rsidRPr="00EA2C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коррупции. Законодательство в области борьбы с коррупцией. </w:t>
      </w:r>
    </w:p>
    <w:p w:rsidR="00EA2CC1" w:rsidRPr="00EA2CC1" w:rsidRDefault="00EA2CC1" w:rsidP="00EA2CC1">
      <w:pPr>
        <w:numPr>
          <w:ilvl w:val="0"/>
          <w:numId w:val="2"/>
        </w:numPr>
        <w:tabs>
          <w:tab w:val="clear" w:pos="720"/>
          <w:tab w:val="left" w:pos="743"/>
          <w:tab w:val="left" w:pos="938"/>
          <w:tab w:val="left" w:pos="1036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C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противодействия коррупции в сфере труда и занятости.</w:t>
      </w:r>
    </w:p>
    <w:p w:rsidR="00D32DDB" w:rsidRPr="00F2516F" w:rsidRDefault="00D32DDB" w:rsidP="00EA2C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74C0" w:rsidRDefault="001F74C0"/>
    <w:sectPr w:rsidR="001F74C0" w:rsidSect="001F7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13119"/>
    <w:multiLevelType w:val="hybridMultilevel"/>
    <w:tmpl w:val="574A1446"/>
    <w:lvl w:ilvl="0" w:tplc="12F47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FE24E1"/>
    <w:multiLevelType w:val="hybridMultilevel"/>
    <w:tmpl w:val="0930BA00"/>
    <w:lvl w:ilvl="0" w:tplc="7218641E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DDB"/>
    <w:rsid w:val="0003303E"/>
    <w:rsid w:val="001F74C0"/>
    <w:rsid w:val="002233A0"/>
    <w:rsid w:val="003C2441"/>
    <w:rsid w:val="00606111"/>
    <w:rsid w:val="00612DD6"/>
    <w:rsid w:val="006879DA"/>
    <w:rsid w:val="007C56FC"/>
    <w:rsid w:val="008E4C38"/>
    <w:rsid w:val="00965459"/>
    <w:rsid w:val="009D7AC0"/>
    <w:rsid w:val="00B41244"/>
    <w:rsid w:val="00B83337"/>
    <w:rsid w:val="00CD76D5"/>
    <w:rsid w:val="00D32DDB"/>
    <w:rsid w:val="00E77B86"/>
    <w:rsid w:val="00EA2CC1"/>
    <w:rsid w:val="00EA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CCB9F"/>
  <w15:docId w15:val="{C62953AC-6386-4967-A444-51110C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2DDB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Вика</cp:lastModifiedBy>
  <cp:revision>4</cp:revision>
  <dcterms:created xsi:type="dcterms:W3CDTF">2013-04-15T10:13:00Z</dcterms:created>
  <dcterms:modified xsi:type="dcterms:W3CDTF">2021-03-25T23:09:00Z</dcterms:modified>
</cp:coreProperties>
</file>